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386F" w14:textId="02A01662" w:rsidR="003B23F6" w:rsidRDefault="003B23F6">
      <w:pPr>
        <w:rPr>
          <w:lang w:val="ro-RO"/>
        </w:rPr>
      </w:pPr>
      <w:r w:rsidRPr="00713879">
        <w:rPr>
          <w:rFonts w:ascii="Times New Roman" w:eastAsia="Calibri" w:hAnsi="Times New Roman" w:cs="Times New Roman"/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0E44441F" wp14:editId="43D5BBBC">
            <wp:simplePos x="0" y="0"/>
            <wp:positionH relativeFrom="margin">
              <wp:posOffset>1304925</wp:posOffset>
            </wp:positionH>
            <wp:positionV relativeFrom="paragraph">
              <wp:posOffset>-137795</wp:posOffset>
            </wp:positionV>
            <wp:extent cx="2999105" cy="1561465"/>
            <wp:effectExtent l="0" t="0" r="0" b="635"/>
            <wp:wrapNone/>
            <wp:docPr id="1" name="Picture 1" descr="Antet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Sen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D2371" w14:textId="0639E665" w:rsidR="003B23F6" w:rsidRDefault="003B23F6">
      <w:pPr>
        <w:rPr>
          <w:lang w:val="ro-RO"/>
        </w:rPr>
      </w:pPr>
    </w:p>
    <w:p w14:paraId="1D5C3432" w14:textId="197D9A95" w:rsidR="003B23F6" w:rsidRDefault="003B23F6">
      <w:pPr>
        <w:rPr>
          <w:lang w:val="ro-RO"/>
        </w:rPr>
      </w:pPr>
    </w:p>
    <w:p w14:paraId="5D8CBA9C" w14:textId="77777777" w:rsidR="003B23F6" w:rsidRDefault="003B23F6">
      <w:pPr>
        <w:rPr>
          <w:lang w:val="ro-RO"/>
        </w:rPr>
      </w:pPr>
    </w:p>
    <w:p w14:paraId="788CFA0D" w14:textId="77777777" w:rsidR="003B23F6" w:rsidRDefault="003B23F6">
      <w:pPr>
        <w:rPr>
          <w:lang w:val="ro-RO"/>
        </w:rPr>
      </w:pPr>
    </w:p>
    <w:p w14:paraId="64F6C8FB" w14:textId="77777777" w:rsidR="003B23F6" w:rsidRDefault="003B23F6" w:rsidP="003B23F6">
      <w:pPr>
        <w:spacing w:after="0" w:line="259" w:lineRule="auto"/>
        <w:rPr>
          <w:rFonts w:ascii="Times New Roman" w:eastAsia="Calibri" w:hAnsi="Times New Roman" w:cs="Times New Roman"/>
          <w:b/>
          <w:lang w:val="ro-RO"/>
        </w:rPr>
      </w:pPr>
    </w:p>
    <w:p w14:paraId="6A893353" w14:textId="77777777" w:rsidR="003B23F6" w:rsidRPr="002D70AF" w:rsidRDefault="003B23F6" w:rsidP="003B23F6">
      <w:pPr>
        <w:spacing w:after="0" w:line="259" w:lineRule="auto"/>
        <w:rPr>
          <w:rFonts w:ascii="Times New Roman" w:eastAsia="Calibri" w:hAnsi="Times New Roman" w:cs="Times New Roman"/>
          <w:b/>
          <w:bCs/>
          <w:lang w:val="ro-RO"/>
        </w:rPr>
      </w:pPr>
      <w:r w:rsidRPr="002D70AF">
        <w:rPr>
          <w:rFonts w:ascii="Times New Roman" w:eastAsia="Calibri" w:hAnsi="Times New Roman" w:cs="Times New Roman"/>
          <w:b/>
          <w:lang w:val="ro-RO"/>
        </w:rPr>
        <w:t>Comisia economică, industrii, servicii, turism și antreprenoriat</w:t>
      </w:r>
    </w:p>
    <w:p w14:paraId="2C82F7CE" w14:textId="1BA60CAD" w:rsidR="003B23F6" w:rsidRPr="002D70AF" w:rsidRDefault="003B23F6" w:rsidP="003B23F6">
      <w:pPr>
        <w:spacing w:after="0" w:line="259" w:lineRule="auto"/>
        <w:rPr>
          <w:rFonts w:ascii="Times New Roman" w:eastAsia="Calibri" w:hAnsi="Times New Roman" w:cs="Times New Roman"/>
          <w:b/>
          <w:lang w:val="ro-RO"/>
        </w:rPr>
      </w:pPr>
      <w:r w:rsidRPr="002D70AF">
        <w:rPr>
          <w:rFonts w:ascii="Times New Roman" w:eastAsia="Calibri" w:hAnsi="Times New Roman" w:cs="Times New Roman"/>
          <w:b/>
          <w:lang w:val="ro-RO"/>
        </w:rPr>
        <w:t>Nr.XX/</w:t>
      </w:r>
      <w:r w:rsidR="00C32AE1">
        <w:rPr>
          <w:rFonts w:ascii="Times New Roman" w:eastAsia="Calibri" w:hAnsi="Times New Roman" w:cs="Times New Roman"/>
          <w:b/>
          <w:lang w:val="ro-RO"/>
        </w:rPr>
        <w:t>226</w:t>
      </w:r>
      <w:r>
        <w:rPr>
          <w:rFonts w:ascii="Times New Roman" w:eastAsia="Calibri" w:hAnsi="Times New Roman" w:cs="Times New Roman"/>
          <w:b/>
          <w:lang w:val="ro-RO"/>
        </w:rPr>
        <w:t>/03</w:t>
      </w:r>
      <w:r w:rsidRPr="002D70AF">
        <w:rPr>
          <w:rFonts w:ascii="Times New Roman" w:eastAsia="Calibri" w:hAnsi="Times New Roman" w:cs="Times New Roman"/>
          <w:b/>
          <w:lang w:val="ro-RO"/>
        </w:rPr>
        <w:t>.0</w:t>
      </w:r>
      <w:r>
        <w:rPr>
          <w:rFonts w:ascii="Times New Roman" w:eastAsia="Calibri" w:hAnsi="Times New Roman" w:cs="Times New Roman"/>
          <w:b/>
          <w:lang w:val="ro-RO"/>
        </w:rPr>
        <w:t>6</w:t>
      </w:r>
      <w:r w:rsidRPr="002D70AF">
        <w:rPr>
          <w:rFonts w:ascii="Times New Roman" w:eastAsia="Calibri" w:hAnsi="Times New Roman" w:cs="Times New Roman"/>
          <w:b/>
          <w:lang w:val="ro-RO"/>
        </w:rPr>
        <w:t>.2025</w:t>
      </w:r>
    </w:p>
    <w:p w14:paraId="62D26DAA" w14:textId="77777777" w:rsidR="003B23F6" w:rsidRDefault="003B23F6" w:rsidP="00484868">
      <w:pPr>
        <w:spacing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3DC60998" w14:textId="77777777" w:rsidR="003B23F6" w:rsidRDefault="003B23F6" w:rsidP="003B23F6">
      <w:pPr>
        <w:spacing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Sinteza</w:t>
      </w:r>
    </w:p>
    <w:p w14:paraId="716AE934" w14:textId="77777777" w:rsidR="003B23F6" w:rsidRPr="002D70AF" w:rsidRDefault="003B23F6" w:rsidP="003B23F6">
      <w:pPr>
        <w:spacing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 xml:space="preserve">    </w:t>
      </w:r>
      <w:r w:rsidRPr="002D70AF">
        <w:rPr>
          <w:rFonts w:ascii="Times New Roman" w:eastAsia="Calibri" w:hAnsi="Times New Roman" w:cs="Times New Roman"/>
          <w:b/>
          <w:lang w:val="ro-RO"/>
        </w:rPr>
        <w:t>lucrărilor ședinței</w:t>
      </w:r>
      <w:r>
        <w:rPr>
          <w:rFonts w:ascii="Times New Roman" w:eastAsia="Calibri" w:hAnsi="Times New Roman" w:cs="Times New Roman"/>
          <w:b/>
          <w:lang w:val="ro-RO"/>
        </w:rPr>
        <w:t xml:space="preserve"> </w:t>
      </w:r>
      <w:r w:rsidRPr="002D70AF">
        <w:rPr>
          <w:rFonts w:ascii="Times New Roman" w:eastAsia="Calibri" w:hAnsi="Times New Roman" w:cs="Times New Roman"/>
          <w:b/>
          <w:lang w:val="ro-RO"/>
        </w:rPr>
        <w:t xml:space="preserve">din </w:t>
      </w:r>
      <w:r>
        <w:rPr>
          <w:rFonts w:ascii="Times New Roman" w:eastAsia="Calibri" w:hAnsi="Times New Roman" w:cs="Times New Roman"/>
          <w:b/>
          <w:lang w:val="ro-RO"/>
        </w:rPr>
        <w:t>03</w:t>
      </w:r>
      <w:r w:rsidRPr="002D70AF">
        <w:rPr>
          <w:rFonts w:ascii="Times New Roman" w:eastAsia="Calibri" w:hAnsi="Times New Roman" w:cs="Times New Roman"/>
          <w:b/>
          <w:lang w:val="ro-RO"/>
        </w:rPr>
        <w:t>.0</w:t>
      </w:r>
      <w:r>
        <w:rPr>
          <w:rFonts w:ascii="Times New Roman" w:eastAsia="Calibri" w:hAnsi="Times New Roman" w:cs="Times New Roman"/>
          <w:b/>
          <w:lang w:val="ro-RO"/>
        </w:rPr>
        <w:t>6</w:t>
      </w:r>
      <w:r w:rsidRPr="002D70AF">
        <w:rPr>
          <w:rFonts w:ascii="Times New Roman" w:eastAsia="Calibri" w:hAnsi="Times New Roman" w:cs="Times New Roman"/>
          <w:b/>
          <w:lang w:val="ro-RO"/>
        </w:rPr>
        <w:t>.2025</w:t>
      </w:r>
    </w:p>
    <w:p w14:paraId="2D8159B1" w14:textId="038DB3AD" w:rsidR="003B23F6" w:rsidRPr="002D70AF" w:rsidRDefault="003B23F6" w:rsidP="003B23F6">
      <w:pPr>
        <w:spacing w:line="240" w:lineRule="auto"/>
        <w:ind w:left="3600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 xml:space="preserve">    </w:t>
      </w:r>
      <w:r w:rsidR="00DD0875">
        <w:rPr>
          <w:rFonts w:ascii="Times New Roman" w:eastAsia="Calibri" w:hAnsi="Times New Roman" w:cs="Times New Roman"/>
          <w:b/>
          <w:lang w:val="ro-RO"/>
        </w:rPr>
        <w:t xml:space="preserve">   </w:t>
      </w:r>
      <w:r w:rsidRPr="002D70AF">
        <w:rPr>
          <w:rFonts w:ascii="Times New Roman" w:eastAsia="Calibri" w:hAnsi="Times New Roman" w:cs="Times New Roman"/>
          <w:b/>
          <w:lang w:val="ro-RO"/>
        </w:rPr>
        <w:t>Ora: 1</w:t>
      </w:r>
      <w:r>
        <w:rPr>
          <w:rFonts w:ascii="Times New Roman" w:eastAsia="Calibri" w:hAnsi="Times New Roman" w:cs="Times New Roman"/>
          <w:b/>
          <w:lang w:val="ro-RO"/>
        </w:rPr>
        <w:t>2</w:t>
      </w:r>
      <w:r w:rsidRPr="002D70AF">
        <w:rPr>
          <w:rFonts w:ascii="Times New Roman" w:eastAsia="Calibri" w:hAnsi="Times New Roman" w:cs="Times New Roman"/>
          <w:b/>
          <w:lang w:val="ro-RO"/>
        </w:rPr>
        <w:t>:00</w:t>
      </w:r>
    </w:p>
    <w:p w14:paraId="565AA10F" w14:textId="032D9586" w:rsidR="003B23F6" w:rsidRPr="0047563B" w:rsidRDefault="0047563B" w:rsidP="0047563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10CEF">
        <w:rPr>
          <w:rFonts w:ascii="Times New Roman" w:hAnsi="Times New Roman" w:cs="Times New Roman"/>
          <w:lang w:val="ro-RO"/>
        </w:rPr>
        <w:t>La lucrările ședințe</w:t>
      </w:r>
      <w:r>
        <w:rPr>
          <w:rFonts w:ascii="Times New Roman" w:hAnsi="Times New Roman" w:cs="Times New Roman"/>
          <w:lang w:val="ro-RO"/>
        </w:rPr>
        <w:t>i, desfășurate cu participare fizică și on-line</w:t>
      </w:r>
      <w:r w:rsidRPr="00C10CEF">
        <w:rPr>
          <w:rFonts w:ascii="Times New Roman" w:hAnsi="Times New Roman" w:cs="Times New Roman"/>
          <w:lang w:val="ro-RO"/>
        </w:rPr>
        <w:t>, senatorii au fost prezenți conform listei de prezență.</w:t>
      </w:r>
    </w:p>
    <w:p w14:paraId="6DE19A68" w14:textId="77777777" w:rsidR="003B23F6" w:rsidRPr="002D70AF" w:rsidRDefault="003B23F6" w:rsidP="003B23F6">
      <w:pPr>
        <w:spacing w:after="0" w:line="240" w:lineRule="auto"/>
        <w:ind w:firstLine="720"/>
        <w:rPr>
          <w:rFonts w:ascii="Times New Roman" w:eastAsia="Calibri" w:hAnsi="Times New Roman" w:cs="Times New Roman"/>
          <w:lang w:val="ro-RO"/>
        </w:rPr>
      </w:pPr>
      <w:r w:rsidRPr="002D70AF">
        <w:rPr>
          <w:rFonts w:ascii="Times New Roman" w:eastAsia="Calibri" w:hAnsi="Times New Roman" w:cs="Times New Roman"/>
          <w:lang w:val="ro-RO"/>
        </w:rPr>
        <w:t>Dezbaterile au fost conduse</w:t>
      </w:r>
      <w:r>
        <w:rPr>
          <w:rFonts w:ascii="Times New Roman" w:eastAsia="Calibri" w:hAnsi="Times New Roman" w:cs="Times New Roman"/>
          <w:lang w:val="ro-RO"/>
        </w:rPr>
        <w:t xml:space="preserve"> de președintele comisiei</w:t>
      </w:r>
      <w:r w:rsidRPr="002D70AF">
        <w:rPr>
          <w:rFonts w:ascii="Times New Roman" w:eastAsia="Calibri" w:hAnsi="Times New Roman" w:cs="Times New Roman"/>
          <w:lang w:val="ro-RO"/>
        </w:rPr>
        <w:t>,</w:t>
      </w:r>
      <w:r>
        <w:rPr>
          <w:rFonts w:ascii="Times New Roman" w:eastAsia="Calibri" w:hAnsi="Times New Roman" w:cs="Times New Roman"/>
          <w:lang w:val="ro-RO"/>
        </w:rPr>
        <w:t xml:space="preserve"> </w:t>
      </w:r>
      <w:r w:rsidRPr="002D70AF">
        <w:rPr>
          <w:rFonts w:ascii="Times New Roman" w:eastAsia="Calibri" w:hAnsi="Times New Roman" w:cs="Times New Roman"/>
          <w:lang w:val="ro-RO"/>
        </w:rPr>
        <w:t>senatorul Sorin Vlașin.</w:t>
      </w:r>
    </w:p>
    <w:p w14:paraId="02ED7F72" w14:textId="77777777" w:rsidR="003B23F6" w:rsidRDefault="003B23F6" w:rsidP="003B23F6">
      <w:pPr>
        <w:spacing w:after="0" w:line="240" w:lineRule="auto"/>
        <w:ind w:firstLine="720"/>
        <w:rPr>
          <w:rFonts w:ascii="Times New Roman" w:eastAsia="Calibri" w:hAnsi="Times New Roman" w:cs="Times New Roman"/>
          <w:lang w:val="ro-RO"/>
        </w:rPr>
      </w:pPr>
      <w:r w:rsidRPr="002D70AF">
        <w:rPr>
          <w:rFonts w:ascii="Times New Roman" w:eastAsia="Calibri" w:hAnsi="Times New Roman" w:cs="Times New Roman"/>
          <w:lang w:val="ro-RO"/>
        </w:rPr>
        <w:t>Ordinea de zi a fost adoptată cu unanimitate de voturi.</w:t>
      </w:r>
    </w:p>
    <w:p w14:paraId="7550A394" w14:textId="77777777" w:rsidR="0047563B" w:rsidRPr="002D70AF" w:rsidRDefault="0047563B" w:rsidP="003B23F6">
      <w:pPr>
        <w:spacing w:after="0" w:line="240" w:lineRule="auto"/>
        <w:ind w:firstLine="720"/>
        <w:rPr>
          <w:rFonts w:ascii="Times New Roman" w:eastAsia="Calibri" w:hAnsi="Times New Roman" w:cs="Times New Roman"/>
          <w:lang w:val="ro-RO"/>
        </w:rPr>
      </w:pPr>
    </w:p>
    <w:p w14:paraId="5C811264" w14:textId="77777777" w:rsidR="0047563B" w:rsidRDefault="0047563B" w:rsidP="0047563B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02870">
        <w:rPr>
          <w:rFonts w:ascii="Times New Roman" w:hAnsi="Times New Roman" w:cs="Times New Roman"/>
          <w:b/>
          <w:bCs/>
          <w:lang w:val="ro-RO"/>
        </w:rPr>
        <w:t>1. L93/2025</w:t>
      </w:r>
      <w:r w:rsidRPr="00302870">
        <w:rPr>
          <w:rFonts w:ascii="Times New Roman" w:hAnsi="Times New Roman" w:cs="Times New Roman"/>
          <w:b/>
          <w:bCs/>
          <w:lang w:val="ro-RO"/>
        </w:rPr>
        <w:tab/>
        <w:t>Propunere legislativă privind limitarea plăților către operatorii de jocuri de noroc.</w:t>
      </w:r>
      <w:r w:rsidRPr="00302870">
        <w:rPr>
          <w:rFonts w:ascii="Times New Roman" w:hAnsi="Times New Roman" w:cs="Times New Roman"/>
          <w:b/>
          <w:bCs/>
        </w:rPr>
        <w:t xml:space="preserve"> </w:t>
      </w:r>
      <w:r w:rsidRPr="00302870">
        <w:rPr>
          <w:rFonts w:ascii="Times New Roman" w:hAnsi="Times New Roman" w:cs="Times New Roman"/>
          <w:b/>
          <w:bCs/>
          <w:lang w:val="ro-RO"/>
        </w:rPr>
        <w:t>RAPORT comun cu Comisia pentru buget, finanțe, activitate bancară și piață de capital</w:t>
      </w:r>
      <w:r>
        <w:rPr>
          <w:rFonts w:ascii="Times New Roman" w:hAnsi="Times New Roman" w:cs="Times New Roman"/>
          <w:b/>
          <w:bCs/>
          <w:lang w:val="ro-RO"/>
        </w:rPr>
        <w:t>.</w:t>
      </w:r>
    </w:p>
    <w:p w14:paraId="5EAB6470" w14:textId="77777777" w:rsidR="0047563B" w:rsidRPr="00302870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302870">
        <w:rPr>
          <w:rFonts w:ascii="Times New Roman" w:hAnsi="Times New Roman" w:cs="Times New Roman"/>
          <w:lang w:val="ro-RO"/>
        </w:rPr>
        <w:t>Dezbaterile au avut loc în ședințe separate ale celor două comisii sesizate pentru raport comun</w:t>
      </w:r>
      <w:r>
        <w:rPr>
          <w:rFonts w:ascii="Times New Roman" w:hAnsi="Times New Roman" w:cs="Times New Roman"/>
          <w:lang w:val="ro-RO"/>
        </w:rPr>
        <w:t>.</w:t>
      </w:r>
    </w:p>
    <w:p w14:paraId="7038FBEB" w14:textId="77777777" w:rsidR="0047563B" w:rsidRPr="00302870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302870">
        <w:rPr>
          <w:rFonts w:ascii="Times New Roman" w:hAnsi="Times New Roman" w:cs="Times New Roman"/>
          <w:lang w:val="ro-RO"/>
        </w:rPr>
        <w:t>Reglementări: instituirea unei limite maxime a cheltuielilor pentru jocurile de noroc de 10% din veniturile lunii anterioare ale unei persoane.</w:t>
      </w:r>
    </w:p>
    <w:p w14:paraId="55256167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Invitați: Alexandra Baran, Odeta Nestor și </w:t>
      </w:r>
      <w:r w:rsidRPr="00302870">
        <w:rPr>
          <w:rFonts w:ascii="Times New Roman" w:hAnsi="Times New Roman" w:cs="Times New Roman"/>
          <w:lang w:val="ro-RO"/>
        </w:rPr>
        <w:t>Cristian Cretan</w:t>
      </w:r>
      <w:r>
        <w:rPr>
          <w:rFonts w:ascii="Times New Roman" w:hAnsi="Times New Roman" w:cs="Times New Roman"/>
          <w:lang w:val="ro-RO"/>
        </w:rPr>
        <w:t xml:space="preserve"> -</w:t>
      </w:r>
      <w:r w:rsidRPr="00302870">
        <w:t xml:space="preserve"> </w:t>
      </w:r>
      <w:r w:rsidRPr="00302870">
        <w:rPr>
          <w:rFonts w:ascii="Times New Roman" w:hAnsi="Times New Roman" w:cs="Times New Roman"/>
          <w:lang w:val="ro-RO"/>
        </w:rPr>
        <w:t>Asocia</w:t>
      </w:r>
      <w:r>
        <w:rPr>
          <w:rFonts w:ascii="Times New Roman" w:hAnsi="Times New Roman" w:cs="Times New Roman"/>
          <w:lang w:val="ro-RO"/>
        </w:rPr>
        <w:t>ția</w:t>
      </w:r>
      <w:r w:rsidRPr="00302870">
        <w:rPr>
          <w:rFonts w:ascii="Times New Roman" w:hAnsi="Times New Roman" w:cs="Times New Roman"/>
          <w:lang w:val="ro-RO"/>
        </w:rPr>
        <w:t xml:space="preserve"> Jocurilor de Noroc la Distan</w:t>
      </w:r>
      <w:r>
        <w:rPr>
          <w:rFonts w:ascii="Times New Roman" w:hAnsi="Times New Roman" w:cs="Times New Roman"/>
          <w:lang w:val="ro-RO"/>
        </w:rPr>
        <w:t xml:space="preserve">ță; Vlad Soare, președinte și Narcis Godenu, secretar general - </w:t>
      </w:r>
      <w:r w:rsidRPr="00302870">
        <w:rPr>
          <w:rFonts w:ascii="Times New Roman" w:hAnsi="Times New Roman" w:cs="Times New Roman"/>
          <w:lang w:val="ro-RO"/>
        </w:rPr>
        <w:t>Oficiul Național pentru Jocuri de Noroc</w:t>
      </w:r>
      <w:r>
        <w:rPr>
          <w:rFonts w:ascii="Times New Roman" w:hAnsi="Times New Roman" w:cs="Times New Roman"/>
          <w:lang w:val="ro-RO"/>
        </w:rPr>
        <w:t xml:space="preserve">; Gabriela Folcuț, Luminița Malanciuc și Luminița Joitu – Asociația Română a Băncilor; </w:t>
      </w:r>
    </w:p>
    <w:p w14:paraId="16169027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Propunerea a fost susținută din partea inițiatorilor de către Sebastian Cernic – senator USR.</w:t>
      </w:r>
    </w:p>
    <w:p w14:paraId="7AA4D293" w14:textId="77777777" w:rsidR="0047563B" w:rsidRPr="00302870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Membrii comisiei au hotărât cu majoritate de voturi adoptarea unui raport comun de respingere, 12 voturi pentru și 3 voturi împotrivă.</w:t>
      </w:r>
    </w:p>
    <w:p w14:paraId="202F4A44" w14:textId="77777777" w:rsidR="0047563B" w:rsidRDefault="0047563B" w:rsidP="0047563B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02870">
        <w:rPr>
          <w:rFonts w:ascii="Times New Roman" w:hAnsi="Times New Roman" w:cs="Times New Roman"/>
          <w:b/>
          <w:bCs/>
          <w:lang w:val="ro-RO"/>
        </w:rPr>
        <w:t>2. L155/2025</w:t>
      </w:r>
      <w:r w:rsidRPr="00302870">
        <w:rPr>
          <w:rFonts w:ascii="Times New Roman" w:hAnsi="Times New Roman" w:cs="Times New Roman"/>
          <w:b/>
          <w:bCs/>
          <w:lang w:val="ro-RO"/>
        </w:rPr>
        <w:tab/>
        <w:t xml:space="preserve">Propunere legislativă pentru modificarea și completarea Ordonanței de Urgență nr.41 din 8 aprilie 2022 privind instituirea Sistemului național de monitorizare a transporturilor rutiere de bunuri RO e-Transport și abrogarea art.XXVIII din Ordonanța de urgență a Guvernului nr.130/2021 privind unele măsuri fiscal-bugetare, </w:t>
      </w:r>
      <w:r w:rsidRPr="00302870">
        <w:rPr>
          <w:rFonts w:ascii="Times New Roman" w:hAnsi="Times New Roman" w:cs="Times New Roman"/>
          <w:b/>
          <w:bCs/>
          <w:lang w:val="ro-RO"/>
        </w:rPr>
        <w:lastRenderedPageBreak/>
        <w:t>prorogarea unor termene, precum și modificarea și completarea unor acte normative.</w:t>
      </w:r>
      <w:r w:rsidRPr="00302870">
        <w:rPr>
          <w:rFonts w:ascii="Times New Roman" w:hAnsi="Times New Roman" w:cs="Times New Roman"/>
          <w:b/>
          <w:bCs/>
        </w:rPr>
        <w:t xml:space="preserve"> </w:t>
      </w:r>
      <w:r w:rsidRPr="00302870">
        <w:rPr>
          <w:rFonts w:ascii="Times New Roman" w:hAnsi="Times New Roman" w:cs="Times New Roman"/>
          <w:b/>
          <w:bCs/>
          <w:lang w:val="ro-RO"/>
        </w:rPr>
        <w:t>RAPORT comun cu Comisia pentru transporturi şi infrastructură</w:t>
      </w:r>
      <w:r>
        <w:rPr>
          <w:rFonts w:ascii="Times New Roman" w:hAnsi="Times New Roman" w:cs="Times New Roman"/>
          <w:b/>
          <w:bCs/>
          <w:lang w:val="ro-RO"/>
        </w:rPr>
        <w:t>.</w:t>
      </w:r>
    </w:p>
    <w:p w14:paraId="5140C5BB" w14:textId="77777777" w:rsidR="0047563B" w:rsidRPr="00302870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302870">
        <w:rPr>
          <w:rFonts w:ascii="Times New Roman" w:hAnsi="Times New Roman" w:cs="Times New Roman"/>
          <w:lang w:val="ro-RO"/>
        </w:rPr>
        <w:t>Dezbaterile au avut loc în ședințe separate ale celor două comisii sesizate pentru raport comun</w:t>
      </w:r>
      <w:r>
        <w:rPr>
          <w:rFonts w:ascii="Times New Roman" w:hAnsi="Times New Roman" w:cs="Times New Roman"/>
          <w:lang w:val="ro-RO"/>
        </w:rPr>
        <w:t>.</w:t>
      </w:r>
    </w:p>
    <w:p w14:paraId="3CEE6529" w14:textId="77777777" w:rsidR="0047563B" w:rsidRPr="000929A6" w:rsidRDefault="0047563B" w:rsidP="0047563B">
      <w:pPr>
        <w:pStyle w:val="Normal1"/>
        <w:ind w:firstLine="720"/>
        <w:jc w:val="both"/>
        <w:rPr>
          <w:sz w:val="24"/>
          <w:szCs w:val="24"/>
          <w:lang w:eastAsia="ro-RO"/>
        </w:rPr>
      </w:pPr>
      <w:r w:rsidRPr="000929A6">
        <w:rPr>
          <w:sz w:val="24"/>
          <w:szCs w:val="24"/>
        </w:rPr>
        <w:t>Reglementări:</w:t>
      </w:r>
      <w:r w:rsidRPr="00302870">
        <w:t xml:space="preserve"> </w:t>
      </w:r>
      <w:r w:rsidRPr="000929A6">
        <w:rPr>
          <w:sz w:val="24"/>
          <w:szCs w:val="24"/>
          <w:lang w:eastAsia="ro-RO"/>
        </w:rPr>
        <w:t xml:space="preserve">redefinește termenul de transport rutier internațional de bunuri cu cel de transport internațional de bunuri cu risc fiscal ridicat. </w:t>
      </w:r>
    </w:p>
    <w:p w14:paraId="20ABA1A6" w14:textId="77777777" w:rsidR="0047563B" w:rsidRPr="000929A6" w:rsidRDefault="0047563B" w:rsidP="0047563B">
      <w:pPr>
        <w:pStyle w:val="NormalWeb"/>
        <w:ind w:leftChars="0" w:left="0" w:firstLineChars="0" w:firstLine="720"/>
        <w:jc w:val="both"/>
      </w:pPr>
      <w:r w:rsidRPr="000929A6">
        <w:t>Sunt introduse excepții de la declararea în Sistemul RO e-Transport a bunurilor tranzacționate intracomunitar și modifică pragurille prevăzute pentru obligația declarării datelor despre transport în sistemul RO e-Transport cu privire la masa maximă tehnic admisibilă a vehiculelor rutiere și a masei brute totale sa a valorii totale a partidei de bunuri.</w:t>
      </w:r>
    </w:p>
    <w:p w14:paraId="73652947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Inițiativa a fost susținută din partea inițiatorilor de către Gheorghe Ștefănache </w:t>
      </w:r>
      <w:r w:rsidRPr="00516E8F">
        <w:rPr>
          <w:rFonts w:ascii="Times New Roman" w:hAnsi="Times New Roman" w:cs="Times New Roman"/>
          <w:lang w:val="ro-RO"/>
        </w:rPr>
        <w:t>și Violeta Alexandru</w:t>
      </w:r>
      <w:r>
        <w:rPr>
          <w:rFonts w:ascii="Times New Roman" w:hAnsi="Times New Roman" w:cs="Times New Roman"/>
          <w:lang w:val="ro-RO"/>
        </w:rPr>
        <w:t xml:space="preserve"> – senatori USR.</w:t>
      </w:r>
    </w:p>
    <w:p w14:paraId="0AED900B" w14:textId="77777777" w:rsidR="0047563B" w:rsidRPr="00302870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Invitați: </w:t>
      </w:r>
      <w:r w:rsidRPr="00516E8F">
        <w:rPr>
          <w:rFonts w:ascii="Times New Roman" w:hAnsi="Times New Roman" w:cs="Times New Roman"/>
          <w:lang w:val="ro-RO"/>
        </w:rPr>
        <w:t>Alin Andrieș, secretar de stat, Ministerul Finanțelor (on-line).</w:t>
      </w:r>
    </w:p>
    <w:p w14:paraId="56BBA43A" w14:textId="52F89523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urma exprimării votului, ca efect al neîntrunirii numărului necesar de voturi, s-a hotărât în unanimitate reluarea </w:t>
      </w:r>
      <w:r w:rsidR="00D24618">
        <w:rPr>
          <w:rFonts w:ascii="Times New Roman" w:hAnsi="Times New Roman" w:cs="Times New Roman"/>
          <w:lang w:val="ro-RO"/>
        </w:rPr>
        <w:t>acestuia</w:t>
      </w:r>
      <w:r>
        <w:rPr>
          <w:rFonts w:ascii="Times New Roman" w:hAnsi="Times New Roman" w:cs="Times New Roman"/>
          <w:lang w:val="ro-RO"/>
        </w:rPr>
        <w:t xml:space="preserve"> într-o alt</w:t>
      </w:r>
      <w:r w:rsidR="00D24618">
        <w:rPr>
          <w:rFonts w:ascii="Times New Roman" w:hAnsi="Times New Roman" w:cs="Times New Roman"/>
          <w:lang w:val="ro-RO"/>
        </w:rPr>
        <w:t>ă</w:t>
      </w:r>
      <w:r>
        <w:rPr>
          <w:rFonts w:ascii="Times New Roman" w:hAnsi="Times New Roman" w:cs="Times New Roman"/>
          <w:lang w:val="ro-RO"/>
        </w:rPr>
        <w:t xml:space="preserve"> ședință. </w:t>
      </w:r>
    </w:p>
    <w:p w14:paraId="779821AE" w14:textId="77777777" w:rsidR="0047563B" w:rsidRPr="001C6A9D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1C6A9D">
        <w:rPr>
          <w:rFonts w:ascii="Times New Roman" w:hAnsi="Times New Roman" w:cs="Times New Roman"/>
          <w:lang w:val="ro-RO"/>
        </w:rPr>
        <w:t xml:space="preserve">În cadrul dezbaterilor, senatorul Petre </w:t>
      </w:r>
      <w:r>
        <w:rPr>
          <w:rFonts w:ascii="Times New Roman" w:hAnsi="Times New Roman" w:cs="Times New Roman"/>
          <w:lang w:val="ro-RO"/>
        </w:rPr>
        <w:t xml:space="preserve">George Cezar </w:t>
      </w:r>
      <w:r w:rsidRPr="001C6A9D">
        <w:rPr>
          <w:rFonts w:ascii="Times New Roman" w:hAnsi="Times New Roman" w:cs="Times New Roman"/>
          <w:lang w:val="ro-RO"/>
        </w:rPr>
        <w:t xml:space="preserve">(AUR) a evidențiat necesitatea formulării unor solicitări de informații referitoare </w:t>
      </w:r>
      <w:r>
        <w:rPr>
          <w:rFonts w:ascii="Times New Roman" w:hAnsi="Times New Roman" w:cs="Times New Roman"/>
          <w:lang w:val="ro-RO"/>
        </w:rPr>
        <w:t xml:space="preserve">la posibilitatea </w:t>
      </w:r>
      <w:r w:rsidRPr="001C6A9D">
        <w:rPr>
          <w:rFonts w:ascii="Times New Roman" w:hAnsi="Times New Roman" w:cs="Times New Roman"/>
          <w:lang w:val="ro-RO"/>
        </w:rPr>
        <w:t xml:space="preserve">închirierii </w:t>
      </w:r>
      <w:r>
        <w:rPr>
          <w:rFonts w:ascii="Times New Roman" w:hAnsi="Times New Roman" w:cs="Times New Roman"/>
          <w:lang w:val="ro-RO"/>
        </w:rPr>
        <w:t>suprafețelor de plajă create</w:t>
      </w:r>
      <w:r w:rsidRPr="001C6A9D">
        <w:rPr>
          <w:rFonts w:ascii="Times New Roman" w:hAnsi="Times New Roman" w:cs="Times New Roman"/>
          <w:lang w:val="ro-RO"/>
        </w:rPr>
        <w:t xml:space="preserve"> cu finanțare din fonduri europen</w:t>
      </w:r>
      <w:r>
        <w:rPr>
          <w:rFonts w:ascii="Times New Roman" w:hAnsi="Times New Roman" w:cs="Times New Roman"/>
          <w:lang w:val="ro-RO"/>
        </w:rPr>
        <w:t xml:space="preserve">e, </w:t>
      </w:r>
      <w:r w:rsidRPr="001C6A9D">
        <w:rPr>
          <w:rFonts w:ascii="Times New Roman" w:hAnsi="Times New Roman" w:cs="Times New Roman"/>
          <w:lang w:val="ro-RO"/>
        </w:rPr>
        <w:t xml:space="preserve"> apreci</w:t>
      </w:r>
      <w:r>
        <w:rPr>
          <w:rFonts w:ascii="Times New Roman" w:hAnsi="Times New Roman" w:cs="Times New Roman"/>
          <w:lang w:val="ro-RO"/>
        </w:rPr>
        <w:t>ind în acest sens</w:t>
      </w:r>
      <w:r w:rsidRPr="001C6A9D">
        <w:rPr>
          <w:rFonts w:ascii="Times New Roman" w:hAnsi="Times New Roman" w:cs="Times New Roman"/>
          <w:lang w:val="ro-RO"/>
        </w:rPr>
        <w:t xml:space="preserve"> ca fiind oportună obținerea unui punct de vedere din partea Ministerului Investițiilor și Proiectelor Europene, în scopul clarificării</w:t>
      </w:r>
      <w:r>
        <w:rPr>
          <w:rFonts w:ascii="Times New Roman" w:hAnsi="Times New Roman" w:cs="Times New Roman"/>
          <w:lang w:val="ro-RO"/>
        </w:rPr>
        <w:t xml:space="preserve"> acestor aspecte.</w:t>
      </w:r>
    </w:p>
    <w:p w14:paraId="2250FD89" w14:textId="77777777" w:rsidR="0047563B" w:rsidRPr="00233603" w:rsidRDefault="0047563B" w:rsidP="0047563B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02870">
        <w:rPr>
          <w:rFonts w:ascii="Times New Roman" w:hAnsi="Times New Roman" w:cs="Times New Roman"/>
          <w:b/>
          <w:bCs/>
          <w:lang w:val="ro-RO"/>
        </w:rPr>
        <w:t>3. L151/2025</w:t>
      </w:r>
      <w:r w:rsidRPr="00302870">
        <w:rPr>
          <w:rFonts w:ascii="Times New Roman" w:hAnsi="Times New Roman" w:cs="Times New Roman"/>
          <w:b/>
          <w:bCs/>
          <w:lang w:val="ro-RO"/>
        </w:rPr>
        <w:tab/>
        <w:t>Propunere legislativă pentru completarea Ordonanței de urgență a Guvernului nr.19/2006 privind utilizarea plajei Mării Negre și controlul activităților desfășurate pe plajă. Aviz</w:t>
      </w:r>
    </w:p>
    <w:p w14:paraId="181B24D9" w14:textId="77777777" w:rsidR="0047563B" w:rsidRPr="00302870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302870">
        <w:rPr>
          <w:rFonts w:ascii="Times New Roman" w:hAnsi="Times New Roman" w:cs="Times New Roman"/>
          <w:lang w:val="ro-RO"/>
        </w:rPr>
        <w:t>Reglementări: reglementează posibilitatea ca, prin derogare de la normele comune aplicabile, respectiv de la dispozițiile art.333 alin.(5) din Ordonanța de urgență a Guvernului nr.57/2019 privind Codul administrativ”, suprafețele de plajă ”nou-create ca urmare a implementării proiectului ”Reducerea eroziunii costiere” și care nu sunt deja închiriate, să fie închiriate prin atribuire directă utilizatorilor plajelor în scop turistic prevăzuți la art.2 alin.(1) din Ordonanța de urgență a Guvernului nr.19/2006 privind utilizarea plajei Mării Negre și controlul activităților desfășurate pe plajă”, ”care au încheiate contracte de închiriere cu titularul dreptului de administrare a plajelor aflate în vecinătatea vestică a acestor suprafețe, prin încheierea unor acte adiționale la aceste contracte”;</w:t>
      </w:r>
    </w:p>
    <w:p w14:paraId="64615586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Invitați: Dragoș Drăghescu, subsecretar de stat - </w:t>
      </w:r>
      <w:r w:rsidRPr="00233603">
        <w:rPr>
          <w:rFonts w:ascii="Times New Roman" w:hAnsi="Times New Roman" w:cs="Times New Roman"/>
          <w:lang w:val="ro-RO"/>
        </w:rPr>
        <w:t>Ministerul Dezvoltării, Lucrărilor Publice și Administrației</w:t>
      </w:r>
      <w:r>
        <w:rPr>
          <w:rFonts w:ascii="Times New Roman" w:hAnsi="Times New Roman" w:cs="Times New Roman"/>
          <w:lang w:val="ro-RO"/>
        </w:rPr>
        <w:t xml:space="preserve"> (on-line).</w:t>
      </w:r>
    </w:p>
    <w:p w14:paraId="051AD478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1C0E">
        <w:rPr>
          <w:rFonts w:ascii="Times New Roman" w:hAnsi="Times New Roman" w:cs="Times New Roman"/>
          <w:lang w:val="ro-RO"/>
        </w:rPr>
        <w:t>Asupra prezentei propuneri legislative au fost formulate și depuse amendamente de către senatorul Ștefanache Gheorghe (USR), care și-a susținut punctul de vedere și a motivat aceste amendamente în cadrul dezbaterilor.</w:t>
      </w:r>
    </w:p>
    <w:p w14:paraId="7155AA73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>Amendamentele au fost admise în unanimitate de voturi, 15 voturi pentru.</w:t>
      </w:r>
    </w:p>
    <w:p w14:paraId="7E78FA14" w14:textId="77777777" w:rsidR="0047563B" w:rsidRDefault="0047563B" w:rsidP="0047563B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Membrii comisiei au hotărât cu unanimitate de voturi adoptarea unui aviz favorabil cu amendamente admise, 15 voturi pentru.</w:t>
      </w:r>
    </w:p>
    <w:p w14:paraId="45651612" w14:textId="25CF65B0" w:rsidR="003B23F6" w:rsidRPr="0047563B" w:rsidRDefault="003B23F6" w:rsidP="0047563B">
      <w:pPr>
        <w:spacing w:line="259" w:lineRule="auto"/>
        <w:jc w:val="both"/>
        <w:rPr>
          <w:rFonts w:ascii="Calibri" w:eastAsia="Calibri" w:hAnsi="Calibri" w:cs="Times New Roman"/>
          <w:sz w:val="22"/>
          <w:szCs w:val="22"/>
          <w:lang w:val="ro-RO"/>
        </w:rPr>
      </w:pPr>
    </w:p>
    <w:p w14:paraId="747F44D1" w14:textId="77777777" w:rsidR="00484868" w:rsidRDefault="00484868">
      <w:pPr>
        <w:rPr>
          <w:lang w:val="ro-RO"/>
        </w:rPr>
      </w:pPr>
    </w:p>
    <w:p w14:paraId="51B5D98D" w14:textId="77777777" w:rsidR="00484868" w:rsidRPr="00713879" w:rsidRDefault="00484868" w:rsidP="00484868">
      <w:pPr>
        <w:spacing w:line="259" w:lineRule="auto"/>
        <w:rPr>
          <w:rFonts w:ascii="Times New Roman" w:eastAsia="Calibri" w:hAnsi="Times New Roman" w:cs="Times New Roman"/>
          <w:b/>
          <w:bCs/>
          <w:lang w:val="ro-RO"/>
        </w:rPr>
      </w:pPr>
      <w:r w:rsidRPr="00713879">
        <w:rPr>
          <w:rFonts w:ascii="Times New Roman" w:eastAsia="Calibri" w:hAnsi="Times New Roman" w:cs="Times New Roman"/>
          <w:b/>
          <w:bCs/>
          <w:lang w:val="ro-RO"/>
        </w:rPr>
        <w:t xml:space="preserve">Prezență, </w:t>
      </w:r>
      <w:r>
        <w:rPr>
          <w:rFonts w:ascii="Times New Roman" w:eastAsia="Calibri" w:hAnsi="Times New Roman" w:cs="Times New Roman"/>
          <w:b/>
          <w:bCs/>
          <w:lang w:val="ro-RO"/>
        </w:rPr>
        <w:t>03 iunie</w:t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 xml:space="preserve"> 2025</w:t>
      </w:r>
    </w:p>
    <w:tbl>
      <w:tblPr>
        <w:tblpPr w:leftFromText="180" w:rightFromText="180" w:vertAnchor="text" w:horzAnchor="margin" w:tblpXSpec="center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245"/>
        <w:gridCol w:w="2066"/>
        <w:gridCol w:w="2834"/>
      </w:tblGrid>
      <w:tr w:rsidR="00484868" w:rsidRPr="00713879" w14:paraId="56C7B9E5" w14:textId="77777777" w:rsidTr="00E36B9F">
        <w:trPr>
          <w:trHeight w:val="561"/>
        </w:trPr>
        <w:tc>
          <w:tcPr>
            <w:tcW w:w="267" w:type="dxa"/>
          </w:tcPr>
          <w:p w14:paraId="4867D5D5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454" w:type="dxa"/>
          </w:tcPr>
          <w:p w14:paraId="52833487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Numele şi Prenumele</w:t>
            </w:r>
          </w:p>
          <w:p w14:paraId="0E830B51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Funcția</w:t>
            </w:r>
          </w:p>
        </w:tc>
        <w:tc>
          <w:tcPr>
            <w:tcW w:w="2113" w:type="dxa"/>
          </w:tcPr>
          <w:p w14:paraId="5455E7F5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Grupul Parlamentar</w:t>
            </w:r>
          </w:p>
        </w:tc>
        <w:tc>
          <w:tcPr>
            <w:tcW w:w="2947" w:type="dxa"/>
          </w:tcPr>
          <w:p w14:paraId="7EB0916B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  <w:tr w:rsidR="00484868" w:rsidRPr="00713879" w14:paraId="0D862FA7" w14:textId="77777777" w:rsidTr="00E36B9F">
        <w:trPr>
          <w:trHeight w:val="561"/>
        </w:trPr>
        <w:tc>
          <w:tcPr>
            <w:tcW w:w="267" w:type="dxa"/>
          </w:tcPr>
          <w:p w14:paraId="47336221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14:paraId="194860F6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1.</w:t>
            </w:r>
          </w:p>
        </w:tc>
        <w:tc>
          <w:tcPr>
            <w:tcW w:w="4454" w:type="dxa"/>
          </w:tcPr>
          <w:p w14:paraId="08BC7019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VLAȘIN Sorin</w:t>
            </w:r>
          </w:p>
          <w:p w14:paraId="4025216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Președinte</w:t>
            </w:r>
          </w:p>
        </w:tc>
        <w:tc>
          <w:tcPr>
            <w:tcW w:w="2113" w:type="dxa"/>
          </w:tcPr>
          <w:p w14:paraId="6B807B8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14:paraId="3B110DCB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P.S.D</w:t>
            </w:r>
          </w:p>
        </w:tc>
        <w:tc>
          <w:tcPr>
            <w:tcW w:w="2947" w:type="dxa"/>
          </w:tcPr>
          <w:p w14:paraId="184AED81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Prezent </w:t>
            </w:r>
          </w:p>
        </w:tc>
      </w:tr>
      <w:tr w:rsidR="00484868" w:rsidRPr="00713879" w14:paraId="73B1573D" w14:textId="77777777" w:rsidTr="00E36B9F">
        <w:trPr>
          <w:trHeight w:val="561"/>
        </w:trPr>
        <w:tc>
          <w:tcPr>
            <w:tcW w:w="267" w:type="dxa"/>
          </w:tcPr>
          <w:p w14:paraId="6FDEDF93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2.</w:t>
            </w:r>
          </w:p>
        </w:tc>
        <w:tc>
          <w:tcPr>
            <w:tcW w:w="4454" w:type="dxa"/>
          </w:tcPr>
          <w:p w14:paraId="5433F64C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CATANA Claudiu-Daniel</w:t>
            </w:r>
          </w:p>
          <w:p w14:paraId="687CB107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Vicepreședinte</w:t>
            </w:r>
          </w:p>
        </w:tc>
        <w:tc>
          <w:tcPr>
            <w:tcW w:w="2113" w:type="dxa"/>
          </w:tcPr>
          <w:p w14:paraId="12A03735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P.S.D</w:t>
            </w:r>
          </w:p>
        </w:tc>
        <w:tc>
          <w:tcPr>
            <w:tcW w:w="2947" w:type="dxa"/>
          </w:tcPr>
          <w:p w14:paraId="2772A1AE" w14:textId="05C625FA" w:rsidR="00484868" w:rsidRPr="00713879" w:rsidRDefault="0007615E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Prezent</w:t>
            </w:r>
          </w:p>
        </w:tc>
      </w:tr>
      <w:tr w:rsidR="00484868" w:rsidRPr="00713879" w14:paraId="6FAC740F" w14:textId="77777777" w:rsidTr="00E36B9F">
        <w:trPr>
          <w:trHeight w:val="561"/>
        </w:trPr>
        <w:tc>
          <w:tcPr>
            <w:tcW w:w="267" w:type="dxa"/>
          </w:tcPr>
          <w:p w14:paraId="756CC6DA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3.</w:t>
            </w:r>
          </w:p>
        </w:tc>
        <w:tc>
          <w:tcPr>
            <w:tcW w:w="4454" w:type="dxa"/>
          </w:tcPr>
          <w:p w14:paraId="69159799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SILEGEANU Cătălin</w:t>
            </w:r>
          </w:p>
          <w:p w14:paraId="7C65B2E7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Secretar </w:t>
            </w:r>
          </w:p>
        </w:tc>
        <w:tc>
          <w:tcPr>
            <w:tcW w:w="2113" w:type="dxa"/>
          </w:tcPr>
          <w:p w14:paraId="648D3E74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A.U.R</w:t>
            </w:r>
          </w:p>
        </w:tc>
        <w:tc>
          <w:tcPr>
            <w:tcW w:w="2947" w:type="dxa"/>
          </w:tcPr>
          <w:p w14:paraId="19A1CFC5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Prezent </w:t>
            </w:r>
          </w:p>
        </w:tc>
      </w:tr>
      <w:tr w:rsidR="00484868" w:rsidRPr="00713879" w14:paraId="0976AD5F" w14:textId="77777777" w:rsidTr="00E36B9F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D45D4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4.</w:t>
            </w:r>
          </w:p>
          <w:p w14:paraId="3A9CC2E3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D5562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ZAMFIR Daniel-Cătălin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15F0D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85661" w14:textId="6E310CEF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Înlocuit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de senator </w:t>
            </w:r>
            <w:r w:rsidRPr="00713879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Graur</w:t>
            </w:r>
            <w:r w:rsidR="0007615E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="0007615E" w:rsidRPr="00713879">
              <w:rPr>
                <w:rFonts w:ascii="Times New Roman" w:eastAsia="Calibri" w:hAnsi="Times New Roman" w:cs="Times New Roman"/>
                <w:b/>
                <w:lang w:val="ro-RO"/>
              </w:rPr>
              <w:t>Cătălin</w:t>
            </w:r>
          </w:p>
        </w:tc>
      </w:tr>
      <w:tr w:rsidR="00484868" w:rsidRPr="00713879" w14:paraId="2F94A12E" w14:textId="77777777" w:rsidTr="00E36B9F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5B8BB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C9FA6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JIANU Florin-Nicolae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56240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6D48A" w14:textId="5DF4078A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Înlocuit de senator  C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>iuperceanu</w:t>
            </w:r>
            <w:r w:rsidR="0007615E">
              <w:rPr>
                <w:rFonts w:ascii="Times New Roman" w:eastAsia="Calibri" w:hAnsi="Times New Roman" w:cs="Times New Roman"/>
                <w:b/>
                <w:lang w:val="ro-RO"/>
              </w:rPr>
              <w:t xml:space="preserve"> Ionuț Ciprian</w:t>
            </w:r>
          </w:p>
        </w:tc>
      </w:tr>
      <w:tr w:rsidR="00484868" w:rsidRPr="00713879" w14:paraId="65F65D0C" w14:textId="77777777" w:rsidTr="00E36B9F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81C87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6.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B5770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MIHAI Daniela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0628DA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9D96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Prezent</w:t>
            </w:r>
          </w:p>
        </w:tc>
      </w:tr>
      <w:tr w:rsidR="00484868" w:rsidRPr="00713879" w14:paraId="030D04B5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C7ABD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14:paraId="71DD754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7.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93614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PETRE George - Cezar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C7EE6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D0B0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Prezent </w:t>
            </w:r>
          </w:p>
        </w:tc>
      </w:tr>
      <w:tr w:rsidR="00484868" w:rsidRPr="00713879" w14:paraId="68C6840F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A3C3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8.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4E71E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VASILE Marian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35247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8223E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On-line</w:t>
            </w:r>
          </w:p>
        </w:tc>
      </w:tr>
      <w:tr w:rsidR="00484868" w:rsidRPr="00713879" w14:paraId="13624026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514A2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9.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554E1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FODOCA Liviu-Iulian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62743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Neafiliat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D01FE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Prezent</w:t>
            </w:r>
          </w:p>
        </w:tc>
      </w:tr>
      <w:tr w:rsidR="00484868" w:rsidRPr="00713879" w14:paraId="6120C88D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3A13C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10.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D53D0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MARIAN Călin-Petru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5244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ECB0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Prezent</w:t>
            </w:r>
          </w:p>
        </w:tc>
      </w:tr>
      <w:tr w:rsidR="00484868" w:rsidRPr="00713879" w14:paraId="5003A73C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ABBB7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11.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023F0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COTE</w:t>
            </w: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Ț Mihai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F7A76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9FD9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On-line</w:t>
            </w:r>
          </w:p>
        </w:tc>
      </w:tr>
      <w:tr w:rsidR="00484868" w:rsidRPr="00713879" w14:paraId="52A17ECE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386E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12.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B5184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ALEXANDRU Victoria-Violeta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3099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4FC5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Prezent</w:t>
            </w:r>
          </w:p>
        </w:tc>
      </w:tr>
      <w:tr w:rsidR="00484868" w:rsidRPr="00713879" w14:paraId="16076D5E" w14:textId="77777777" w:rsidTr="00E36B9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A7F94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lastRenderedPageBreak/>
              <w:t>13.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D02F8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en-US"/>
              </w:rPr>
              <w:t>ȘTEFĂNACHE Gheorghe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7B264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9F6A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Prezent</w:t>
            </w:r>
          </w:p>
        </w:tc>
      </w:tr>
      <w:tr w:rsidR="00484868" w:rsidRPr="00713879" w14:paraId="0B717CDB" w14:textId="77777777" w:rsidTr="00E36B9F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B6A0B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14.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FF8F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ANTAL </w:t>
            </w:r>
            <w:r w:rsidRPr="00713879">
              <w:rPr>
                <w:rFonts w:ascii="Times New Roman" w:eastAsia="Calibri" w:hAnsi="Times New Roman" w:cs="Times New Roman"/>
                <w:b/>
                <w:bCs/>
              </w:rPr>
              <w:t>István-Loránt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00FAD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U.D.M.R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62CCC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On-line</w:t>
            </w:r>
          </w:p>
        </w:tc>
      </w:tr>
      <w:tr w:rsidR="00484868" w:rsidRPr="00713879" w14:paraId="7F4C8FDD" w14:textId="77777777" w:rsidTr="00E36B9F">
        <w:trPr>
          <w:trHeight w:val="67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FA2DF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15.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7F92A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RUSU Ioan - Cristian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E83EB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>S.O.S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7A90A" w14:textId="77777777" w:rsidR="00484868" w:rsidRPr="00713879" w:rsidRDefault="00484868" w:rsidP="00E36B9F">
            <w:pPr>
              <w:spacing w:line="259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13879">
              <w:rPr>
                <w:rFonts w:ascii="Times New Roman" w:eastAsia="Calibri" w:hAnsi="Times New Roman" w:cs="Times New Roman"/>
                <w:b/>
                <w:lang w:val="ro-RO"/>
              </w:rPr>
              <w:t xml:space="preserve">Prezent </w:t>
            </w:r>
          </w:p>
        </w:tc>
      </w:tr>
    </w:tbl>
    <w:p w14:paraId="37380A12" w14:textId="77777777" w:rsidR="00484868" w:rsidRPr="00713879" w:rsidRDefault="00484868" w:rsidP="00484868">
      <w:pPr>
        <w:spacing w:line="259" w:lineRule="auto"/>
        <w:rPr>
          <w:rFonts w:ascii="Times New Roman" w:eastAsia="Calibri" w:hAnsi="Times New Roman" w:cs="Times New Roman"/>
          <w:lang w:val="ro-RO"/>
        </w:rPr>
      </w:pPr>
    </w:p>
    <w:p w14:paraId="7BE726E2" w14:textId="77777777" w:rsidR="00484868" w:rsidRPr="00713879" w:rsidRDefault="00484868" w:rsidP="00484868">
      <w:pPr>
        <w:spacing w:line="259" w:lineRule="auto"/>
        <w:rPr>
          <w:rFonts w:ascii="Times New Roman" w:eastAsia="Calibri" w:hAnsi="Times New Roman" w:cs="Times New Roman"/>
          <w:b/>
          <w:bCs/>
          <w:lang w:val="ro-RO"/>
        </w:rPr>
      </w:pPr>
      <w:r w:rsidRPr="00713879">
        <w:rPr>
          <w:rFonts w:ascii="Times New Roman" w:eastAsia="Calibri" w:hAnsi="Times New Roman" w:cs="Times New Roman"/>
          <w:b/>
          <w:bCs/>
          <w:lang w:val="ro-RO"/>
        </w:rPr>
        <w:t xml:space="preserve">       PREŞEDINTE,</w:t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  <w:t xml:space="preserve">         </w:t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  <w:t xml:space="preserve">                  SECRETAR,</w:t>
      </w:r>
    </w:p>
    <w:p w14:paraId="6DCB9DD7" w14:textId="77777777" w:rsidR="00484868" w:rsidRPr="00713879" w:rsidRDefault="00484868" w:rsidP="00484868">
      <w:pPr>
        <w:spacing w:line="259" w:lineRule="auto"/>
        <w:rPr>
          <w:rFonts w:ascii="Times New Roman" w:eastAsia="Calibri" w:hAnsi="Times New Roman" w:cs="Times New Roman"/>
          <w:lang w:val="ro-RO"/>
        </w:rPr>
      </w:pPr>
      <w:r w:rsidRPr="00713879">
        <w:rPr>
          <w:rFonts w:ascii="Times New Roman" w:eastAsia="Calibri" w:hAnsi="Times New Roman" w:cs="Times New Roman"/>
          <w:b/>
          <w:bCs/>
          <w:lang w:val="ro-RO"/>
        </w:rPr>
        <w:t>Senator Sorin VLAȘIN</w:t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</w:r>
      <w:r w:rsidRPr="00713879">
        <w:rPr>
          <w:rFonts w:ascii="Times New Roman" w:eastAsia="Calibri" w:hAnsi="Times New Roman" w:cs="Times New Roman"/>
          <w:b/>
          <w:bCs/>
          <w:lang w:val="ro-RO"/>
        </w:rPr>
        <w:tab/>
        <w:t xml:space="preserve">                            Senator Cătălin SILEGEANU</w:t>
      </w:r>
    </w:p>
    <w:p w14:paraId="3773371E" w14:textId="77777777" w:rsidR="00484868" w:rsidRPr="00713879" w:rsidRDefault="00484868" w:rsidP="00484868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371BF5E0" w14:textId="77777777" w:rsidR="00484868" w:rsidRPr="003B23F6" w:rsidRDefault="00484868">
      <w:pPr>
        <w:rPr>
          <w:lang w:val="ro-RO"/>
        </w:rPr>
      </w:pPr>
    </w:p>
    <w:sectPr w:rsidR="00484868" w:rsidRPr="003B23F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BEAE" w14:textId="77777777" w:rsidR="00C03755" w:rsidRDefault="00C03755" w:rsidP="00720138">
      <w:pPr>
        <w:spacing w:after="0" w:line="240" w:lineRule="auto"/>
      </w:pPr>
      <w:r>
        <w:separator/>
      </w:r>
    </w:p>
  </w:endnote>
  <w:endnote w:type="continuationSeparator" w:id="0">
    <w:p w14:paraId="06152112" w14:textId="77777777" w:rsidR="00C03755" w:rsidRDefault="00C03755" w:rsidP="0072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41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DFB04" w14:textId="7659A256" w:rsidR="00720138" w:rsidRDefault="007201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10EBE" w14:textId="77777777" w:rsidR="00720138" w:rsidRDefault="00720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7AB3" w14:textId="77777777" w:rsidR="00C03755" w:rsidRDefault="00C03755" w:rsidP="00720138">
      <w:pPr>
        <w:spacing w:after="0" w:line="240" w:lineRule="auto"/>
      </w:pPr>
      <w:r>
        <w:separator/>
      </w:r>
    </w:p>
  </w:footnote>
  <w:footnote w:type="continuationSeparator" w:id="0">
    <w:p w14:paraId="0F7FC649" w14:textId="77777777" w:rsidR="00C03755" w:rsidRDefault="00C03755" w:rsidP="00720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F6"/>
    <w:rsid w:val="0007615E"/>
    <w:rsid w:val="00101B5A"/>
    <w:rsid w:val="0010337E"/>
    <w:rsid w:val="00180D00"/>
    <w:rsid w:val="00217B5F"/>
    <w:rsid w:val="002C1097"/>
    <w:rsid w:val="0034547B"/>
    <w:rsid w:val="003B23F6"/>
    <w:rsid w:val="0040277E"/>
    <w:rsid w:val="0047563B"/>
    <w:rsid w:val="00483B67"/>
    <w:rsid w:val="00484868"/>
    <w:rsid w:val="00691753"/>
    <w:rsid w:val="006F7BD8"/>
    <w:rsid w:val="00720138"/>
    <w:rsid w:val="00B21026"/>
    <w:rsid w:val="00C03755"/>
    <w:rsid w:val="00C07AE5"/>
    <w:rsid w:val="00C32AE1"/>
    <w:rsid w:val="00D24618"/>
    <w:rsid w:val="00D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343E"/>
  <w15:chartTrackingRefBased/>
  <w15:docId w15:val="{37EB2C87-E520-4E5F-B8A4-E5497B84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F6"/>
  </w:style>
  <w:style w:type="paragraph" w:styleId="Heading1">
    <w:name w:val="heading 1"/>
    <w:basedOn w:val="Normal"/>
    <w:next w:val="Normal"/>
    <w:link w:val="Heading1Char"/>
    <w:uiPriority w:val="9"/>
    <w:qFormat/>
    <w:rsid w:val="003B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3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3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3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3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3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138"/>
  </w:style>
  <w:style w:type="paragraph" w:styleId="Footer">
    <w:name w:val="footer"/>
    <w:basedOn w:val="Normal"/>
    <w:link w:val="FooterChar"/>
    <w:uiPriority w:val="99"/>
    <w:unhideWhenUsed/>
    <w:rsid w:val="0072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138"/>
  </w:style>
  <w:style w:type="paragraph" w:customStyle="1" w:styleId="Normal1">
    <w:name w:val="Normal1"/>
    <w:uiPriority w:val="99"/>
    <w:rsid w:val="004756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en-GB"/>
      <w14:ligatures w14:val="none"/>
    </w:rPr>
  </w:style>
  <w:style w:type="paragraph" w:styleId="NormalWeb">
    <w:name w:val="Normal (Web)"/>
    <w:basedOn w:val="Normal"/>
    <w:uiPriority w:val="99"/>
    <w:rsid w:val="0047563B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Stanescu</dc:creator>
  <cp:keywords/>
  <dc:description/>
  <cp:lastModifiedBy>Ramona Corbu</cp:lastModifiedBy>
  <cp:revision>33</cp:revision>
  <cp:lastPrinted>2025-06-04T13:19:00Z</cp:lastPrinted>
  <dcterms:created xsi:type="dcterms:W3CDTF">2025-06-04T13:09:00Z</dcterms:created>
  <dcterms:modified xsi:type="dcterms:W3CDTF">2025-06-04T13:21:00Z</dcterms:modified>
</cp:coreProperties>
</file>